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4A5755F7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4A7701">
        <w:t xml:space="preserve">Veronika </w:t>
      </w:r>
      <w:proofErr w:type="spellStart"/>
      <w:r w:rsidR="004A7701">
        <w:t>Manďáková</w:t>
      </w:r>
      <w:proofErr w:type="spellEnd"/>
    </w:p>
    <w:p w14:paraId="355350DA" w14:textId="289A6B7A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4A7701" w:rsidRPr="004A7701">
        <w:t>21632294</w:t>
      </w:r>
    </w:p>
    <w:p w14:paraId="2897FBD4" w14:textId="35533E94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4A7701" w:rsidRPr="004A7701">
        <w:t>Na Hroudě 63 Praha 10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A7701"/>
    <w:rsid w:val="004B64B0"/>
    <w:rsid w:val="008F04B0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581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Mandakova Sara</cp:lastModifiedBy>
  <cp:revision>5</cp:revision>
  <dcterms:created xsi:type="dcterms:W3CDTF">2024-04-17T14:03:00Z</dcterms:created>
  <dcterms:modified xsi:type="dcterms:W3CDTF">2026-04-15T17:01:00Z</dcterms:modified>
</cp:coreProperties>
</file>